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0842BB6B" w:rsidR="00F75E14" w:rsidRDefault="00F75E14" w:rsidP="00F75E14">
      <w:pPr>
        <w:ind w:left="2160" w:hanging="2160"/>
        <w:rPr>
          <w:b/>
          <w:szCs w:val="24"/>
        </w:rPr>
      </w:pPr>
      <w:r w:rsidRPr="00E26957">
        <w:rPr>
          <w:b/>
          <w:szCs w:val="24"/>
        </w:rPr>
        <w:t>STF</w:t>
      </w:r>
      <w:r>
        <w:rPr>
          <w:b/>
          <w:szCs w:val="24"/>
        </w:rPr>
        <w:t>-</w:t>
      </w:r>
      <w:r w:rsidR="00A201A8">
        <w:rPr>
          <w:b/>
          <w:szCs w:val="24"/>
        </w:rPr>
        <w:t>PIA</w:t>
      </w:r>
      <w:r w:rsidRPr="00E26957">
        <w:rPr>
          <w:b/>
          <w:szCs w:val="24"/>
        </w:rPr>
        <w:t>-</w:t>
      </w:r>
      <w:r w:rsidR="00A201A8">
        <w:rPr>
          <w:b/>
          <w:szCs w:val="24"/>
        </w:rPr>
        <w:t>1</w:t>
      </w:r>
      <w:r w:rsidR="00313398">
        <w:rPr>
          <w:b/>
          <w:szCs w:val="24"/>
        </w:rPr>
        <w:t>6</w:t>
      </w:r>
      <w:r w:rsidRPr="00A201A8">
        <w:rPr>
          <w:b/>
          <w:szCs w:val="24"/>
        </w:rPr>
        <w:t>-</w:t>
      </w:r>
      <w:r w:rsidR="00A201A8" w:rsidRPr="00A201A8">
        <w:rPr>
          <w:b/>
          <w:szCs w:val="24"/>
        </w:rPr>
        <w:t>2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0DB4A531" w14:textId="77777777" w:rsidR="00660462" w:rsidRPr="00660462" w:rsidRDefault="00660462" w:rsidP="00660462">
      <w:pPr>
        <w:spacing w:after="160" w:line="259" w:lineRule="auto"/>
        <w:contextualSpacing/>
        <w:rPr>
          <w:szCs w:val="24"/>
        </w:rPr>
      </w:pPr>
      <w:r w:rsidRPr="00660462">
        <w:rPr>
          <w:szCs w:val="24"/>
        </w:rPr>
        <w:t>Please identify how the Company determines a project is eligible as a large load inside or outside of its service territory for projects that may have multiple customers (tenants or users)?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44452CB6">
        <w:rPr>
          <w:b/>
          <w:bCs/>
          <w:u w:val="single"/>
        </w:rPr>
        <w:t>Response:</w:t>
      </w:r>
    </w:p>
    <w:p w14:paraId="5B2D347A" w14:textId="7C917AA8" w:rsidR="00A201A8" w:rsidRPr="00313398" w:rsidRDefault="2B1B0E53" w:rsidP="44452CB6">
      <w:pPr>
        <w:spacing w:line="254" w:lineRule="auto"/>
        <w:rPr>
          <w:szCs w:val="24"/>
        </w:rPr>
      </w:pPr>
      <w:r w:rsidRPr="44452CB6">
        <w:rPr>
          <w:szCs w:val="24"/>
        </w:rPr>
        <w:t xml:space="preserve">When a project expects to include multiple end use customers, where each customer will have a separate electric service account, the connected load for each customer is evaluated separately, such that each customer’s premises must have a connected load of 900 kW. A common example is a shopping center that includes a large grocery store with a connected load over 900 kW, along with numerous smaller stores, each with a separate customer account and a connected load under 900 kW. The grocery store would </w:t>
      </w:r>
      <w:r w:rsidR="0224F667" w:rsidRPr="44452CB6">
        <w:rPr>
          <w:szCs w:val="24"/>
        </w:rPr>
        <w:t>be eligible for</w:t>
      </w:r>
      <w:r w:rsidRPr="44452CB6">
        <w:rPr>
          <w:szCs w:val="24"/>
        </w:rPr>
        <w:t xml:space="preserve"> a choice of suppliers, but the smaller stores could only be served by the electric service provider in whose service territory the shopping center and each store resides.</w:t>
      </w:r>
    </w:p>
    <w:p w14:paraId="4AC61C51" w14:textId="3C1E5FB8" w:rsidR="00A201A8" w:rsidRPr="00313398" w:rsidRDefault="00A201A8" w:rsidP="44452CB6"/>
    <w:p w14:paraId="50A9410C" w14:textId="2E3E9950" w:rsidR="00A201A8" w:rsidRPr="00313398" w:rsidRDefault="00A201A8" w:rsidP="00313398"/>
    <w:sectPr w:rsidR="00A201A8" w:rsidRPr="00313398" w:rsidSect="003A136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2397B" w14:textId="77777777" w:rsidR="001870C9" w:rsidRDefault="001870C9">
      <w:r>
        <w:separator/>
      </w:r>
    </w:p>
  </w:endnote>
  <w:endnote w:type="continuationSeparator" w:id="0">
    <w:p w14:paraId="5942B78E" w14:textId="77777777" w:rsidR="001870C9" w:rsidRDefault="0018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58410E2F" w:rsidR="005A3320" w:rsidRPr="000E31CE" w:rsidRDefault="00526971" w:rsidP="00033686">
    <w:pPr>
      <w:pStyle w:val="Footer"/>
    </w:pPr>
    <w:r w:rsidRPr="000E31CE">
      <w:t xml:space="preserve">Contact: </w:t>
    </w:r>
    <w:r w:rsidRPr="00E77CC6">
      <w:t>Jeff Grubb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61C4C" w14:textId="77777777" w:rsidR="001870C9" w:rsidRDefault="001870C9">
      <w:r>
        <w:separator/>
      </w:r>
    </w:p>
  </w:footnote>
  <w:footnote w:type="continuationSeparator" w:id="0">
    <w:p w14:paraId="2477CCD5" w14:textId="77777777" w:rsidR="001870C9" w:rsidRDefault="00187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5BECE459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A201A8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A201A8">
      <w:rPr>
        <w:b/>
        <w:color w:val="000000"/>
      </w:rPr>
      <w:t>1</w:t>
    </w:r>
    <w:r w:rsidR="00313398">
      <w:rPr>
        <w:b/>
        <w:color w:val="000000"/>
      </w:rPr>
      <w:t>6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CC9349E"/>
    <w:multiLevelType w:val="hybridMultilevel"/>
    <w:tmpl w:val="8B9EC7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F0D4F"/>
    <w:multiLevelType w:val="hybridMultilevel"/>
    <w:tmpl w:val="26A272A8"/>
    <w:lvl w:ilvl="0" w:tplc="0B60D6B0">
      <w:start w:val="1"/>
      <w:numFmt w:val="decimal"/>
      <w:lvlText w:val="STF-PIA-16-%1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0F55F3"/>
    <w:multiLevelType w:val="hybridMultilevel"/>
    <w:tmpl w:val="5FDAA6CA"/>
    <w:lvl w:ilvl="0" w:tplc="1A2C5B0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7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11"/>
  </w:num>
  <w:num w:numId="2" w16cid:durableId="801923320">
    <w:abstractNumId w:val="2"/>
  </w:num>
  <w:num w:numId="3" w16cid:durableId="1971396301">
    <w:abstractNumId w:val="20"/>
  </w:num>
  <w:num w:numId="4" w16cid:durableId="1591936624">
    <w:abstractNumId w:val="26"/>
  </w:num>
  <w:num w:numId="5" w16cid:durableId="974720788">
    <w:abstractNumId w:val="28"/>
  </w:num>
  <w:num w:numId="6" w16cid:durableId="272831542">
    <w:abstractNumId w:val="22"/>
  </w:num>
  <w:num w:numId="7" w16cid:durableId="2049408264">
    <w:abstractNumId w:val="17"/>
  </w:num>
  <w:num w:numId="8" w16cid:durableId="1380857071">
    <w:abstractNumId w:val="14"/>
  </w:num>
  <w:num w:numId="9" w16cid:durableId="465512028">
    <w:abstractNumId w:val="0"/>
  </w:num>
  <w:num w:numId="10" w16cid:durableId="114448329">
    <w:abstractNumId w:val="21"/>
  </w:num>
  <w:num w:numId="11" w16cid:durableId="1807506465">
    <w:abstractNumId w:val="10"/>
  </w:num>
  <w:num w:numId="12" w16cid:durableId="1772043811">
    <w:abstractNumId w:val="24"/>
  </w:num>
  <w:num w:numId="13" w16cid:durableId="415057209">
    <w:abstractNumId w:val="30"/>
  </w:num>
  <w:num w:numId="14" w16cid:durableId="355230576">
    <w:abstractNumId w:val="12"/>
  </w:num>
  <w:num w:numId="15" w16cid:durableId="30040780">
    <w:abstractNumId w:val="13"/>
  </w:num>
  <w:num w:numId="16" w16cid:durableId="769931632">
    <w:abstractNumId w:val="3"/>
  </w:num>
  <w:num w:numId="17" w16cid:durableId="1814910721">
    <w:abstractNumId w:val="8"/>
  </w:num>
  <w:num w:numId="18" w16cid:durableId="1124617473">
    <w:abstractNumId w:val="16"/>
  </w:num>
  <w:num w:numId="19" w16cid:durableId="1767800761">
    <w:abstractNumId w:val="6"/>
  </w:num>
  <w:num w:numId="20" w16cid:durableId="1424063257">
    <w:abstractNumId w:val="33"/>
  </w:num>
  <w:num w:numId="21" w16cid:durableId="1843273214">
    <w:abstractNumId w:val="31"/>
  </w:num>
  <w:num w:numId="22" w16cid:durableId="595944612">
    <w:abstractNumId w:val="32"/>
  </w:num>
  <w:num w:numId="23" w16cid:durableId="1558281373">
    <w:abstractNumId w:val="5"/>
  </w:num>
  <w:num w:numId="24" w16cid:durableId="2035030080">
    <w:abstractNumId w:val="19"/>
  </w:num>
  <w:num w:numId="25" w16cid:durableId="54009209">
    <w:abstractNumId w:val="29"/>
  </w:num>
  <w:num w:numId="26" w16cid:durableId="1761176124">
    <w:abstractNumId w:val="23"/>
  </w:num>
  <w:num w:numId="27" w16cid:durableId="1188299684">
    <w:abstractNumId w:val="7"/>
  </w:num>
  <w:num w:numId="28" w16cid:durableId="1563516895">
    <w:abstractNumId w:val="27"/>
  </w:num>
  <w:num w:numId="29" w16cid:durableId="1477601519">
    <w:abstractNumId w:val="25"/>
  </w:num>
  <w:num w:numId="30" w16cid:durableId="1214806732">
    <w:abstractNumId w:val="1"/>
  </w:num>
  <w:num w:numId="31" w16cid:durableId="6988916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8"/>
  </w:num>
  <w:num w:numId="33" w16cid:durableId="1157771156">
    <w:abstractNumId w:val="4"/>
  </w:num>
  <w:num w:numId="34" w16cid:durableId="793475635">
    <w:abstractNumId w:val="15"/>
  </w:num>
  <w:num w:numId="35" w16cid:durableId="6484831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67DE"/>
    <w:rsid w:val="00042E87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3C6B"/>
    <w:rsid w:val="001805F0"/>
    <w:rsid w:val="0018130B"/>
    <w:rsid w:val="001818B9"/>
    <w:rsid w:val="001870C9"/>
    <w:rsid w:val="00194373"/>
    <w:rsid w:val="001A2BF6"/>
    <w:rsid w:val="001B230C"/>
    <w:rsid w:val="001B43E1"/>
    <w:rsid w:val="001B5610"/>
    <w:rsid w:val="001C189E"/>
    <w:rsid w:val="001C3F8B"/>
    <w:rsid w:val="001D270B"/>
    <w:rsid w:val="001D40C6"/>
    <w:rsid w:val="001F39D6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73418"/>
    <w:rsid w:val="00274663"/>
    <w:rsid w:val="00274D7F"/>
    <w:rsid w:val="00275361"/>
    <w:rsid w:val="0028238F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11A05"/>
    <w:rsid w:val="00312D1E"/>
    <w:rsid w:val="00313398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C2064"/>
    <w:rsid w:val="003D3D0D"/>
    <w:rsid w:val="003D4422"/>
    <w:rsid w:val="003D4426"/>
    <w:rsid w:val="003D4DA4"/>
    <w:rsid w:val="003D5496"/>
    <w:rsid w:val="003E7425"/>
    <w:rsid w:val="003F31DB"/>
    <w:rsid w:val="004021AA"/>
    <w:rsid w:val="00404019"/>
    <w:rsid w:val="0040721B"/>
    <w:rsid w:val="00411BBA"/>
    <w:rsid w:val="004130A9"/>
    <w:rsid w:val="00422221"/>
    <w:rsid w:val="004261E8"/>
    <w:rsid w:val="0043076D"/>
    <w:rsid w:val="0044037F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7EF"/>
    <w:rsid w:val="00516A67"/>
    <w:rsid w:val="00522346"/>
    <w:rsid w:val="00526971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4FD6"/>
    <w:rsid w:val="005C630E"/>
    <w:rsid w:val="005D227C"/>
    <w:rsid w:val="005D3242"/>
    <w:rsid w:val="005E108D"/>
    <w:rsid w:val="005E503A"/>
    <w:rsid w:val="005F4B9A"/>
    <w:rsid w:val="00602FBE"/>
    <w:rsid w:val="00616942"/>
    <w:rsid w:val="00620CDF"/>
    <w:rsid w:val="006212AC"/>
    <w:rsid w:val="00627C7D"/>
    <w:rsid w:val="00631CD0"/>
    <w:rsid w:val="00650A40"/>
    <w:rsid w:val="00657C57"/>
    <w:rsid w:val="00660462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0693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7399"/>
    <w:rsid w:val="00753404"/>
    <w:rsid w:val="00753494"/>
    <w:rsid w:val="00755BAD"/>
    <w:rsid w:val="00757573"/>
    <w:rsid w:val="0077286C"/>
    <w:rsid w:val="00773510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04F5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01A8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77B2A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30BF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0561E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D5A8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4718"/>
    <w:rsid w:val="00D75DB1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77CC6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1166"/>
    <w:rsid w:val="00F425A9"/>
    <w:rsid w:val="00F513DD"/>
    <w:rsid w:val="00F519B0"/>
    <w:rsid w:val="00F51B34"/>
    <w:rsid w:val="00F52FBE"/>
    <w:rsid w:val="00F5567B"/>
    <w:rsid w:val="00F603AC"/>
    <w:rsid w:val="00F75E14"/>
    <w:rsid w:val="00F80D89"/>
    <w:rsid w:val="00F8137A"/>
    <w:rsid w:val="00F82880"/>
    <w:rsid w:val="00F918C1"/>
    <w:rsid w:val="00F935E9"/>
    <w:rsid w:val="00F9581B"/>
    <w:rsid w:val="00FB4FD3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224F667"/>
    <w:rsid w:val="2B1B0E53"/>
    <w:rsid w:val="44452CB6"/>
    <w:rsid w:val="617FDF1F"/>
    <w:rsid w:val="71976062"/>
    <w:rsid w:val="774D8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10DA-6961-4BAD-82D2-50DF44D0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2024-10-03T19:00:00Z</dcterms:created>
  <dcterms:modified xsi:type="dcterms:W3CDTF">2024-10-03T19:00:00Z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2024-10-03T19:00:53Z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ab0075c5-091c-4b09-9d20-5588fbca70fb</vt:lpwstr>
  </property>
  <property fmtid="{D5CDD505-2E9C-101B-9397-08002B2CF9AE}" pid="9" name="MSIP_Label_ed3826ce-7c18-471d-9596-93de5bae332e_ContentBits">
    <vt:lpwstr>0</vt:lpwstr>
  </property>
</Properties>
</file>